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C4AA0" w14:textId="77777777" w:rsidR="00FE4B66" w:rsidRPr="00FE4B66" w:rsidRDefault="00FE4B66" w:rsidP="00FE4B66">
      <w:r w:rsidRPr="00FE4B66">
        <w:rPr>
          <w:b/>
          <w:bCs/>
        </w:rPr>
        <w:t>Transform Your School’s Document Management with Our Comprehensive Solutions</w:t>
      </w:r>
    </w:p>
    <w:p w14:paraId="69B79F1C" w14:textId="77777777" w:rsidR="00FE4B66" w:rsidRPr="00FE4B66" w:rsidRDefault="00FE4B66" w:rsidP="00FE4B66">
      <w:pPr>
        <w:rPr>
          <w:b/>
          <w:bCs/>
        </w:rPr>
      </w:pPr>
      <w:r w:rsidRPr="00FE4B66">
        <w:rPr>
          <w:b/>
          <w:bCs/>
        </w:rPr>
        <w:t>Streamline, Secure, and Simplify</w:t>
      </w:r>
    </w:p>
    <w:p w14:paraId="445FDDD9" w14:textId="020EB7BA" w:rsidR="00FE4B66" w:rsidRPr="00FE4B66" w:rsidRDefault="00FE4B66" w:rsidP="00FE4B66">
      <w:r w:rsidRPr="00FE4B66">
        <w:t xml:space="preserve">Managing school documents efficiently is crucial for smooth operations, compliance, and productivity. Our document processing services provide innovative solutions tailored for educational institutions, ensuring secure and seamless document </w:t>
      </w:r>
      <w:r>
        <w:t xml:space="preserve">and data </w:t>
      </w:r>
      <w:r w:rsidRPr="00FE4B66">
        <w:t>handling.</w:t>
      </w:r>
    </w:p>
    <w:p w14:paraId="2CCE9E28" w14:textId="77777777" w:rsidR="00FE4B66" w:rsidRPr="00FE4B66" w:rsidRDefault="00FE4B66" w:rsidP="00FE4B66">
      <w:pPr>
        <w:rPr>
          <w:b/>
          <w:bCs/>
        </w:rPr>
      </w:pPr>
      <w:r w:rsidRPr="00FE4B66">
        <w:rPr>
          <w:b/>
          <w:bCs/>
        </w:rPr>
        <w:t>Our Services</w:t>
      </w:r>
    </w:p>
    <w:p w14:paraId="0D963396" w14:textId="77777777" w:rsidR="00FE4B66" w:rsidRPr="00FE4B66" w:rsidRDefault="00FE4B66" w:rsidP="00FE4B66">
      <w:pPr>
        <w:rPr>
          <w:b/>
          <w:bCs/>
        </w:rPr>
      </w:pPr>
      <w:r w:rsidRPr="00FE4B66">
        <w:rPr>
          <w:b/>
          <w:bCs/>
        </w:rPr>
        <w:t>Document Scanning &amp; Conversion</w:t>
      </w:r>
    </w:p>
    <w:p w14:paraId="5645A6CE" w14:textId="77777777" w:rsidR="00FE4B66" w:rsidRPr="00FE4B66" w:rsidRDefault="00FE4B66" w:rsidP="00FE4B66">
      <w:pPr>
        <w:numPr>
          <w:ilvl w:val="0"/>
          <w:numId w:val="1"/>
        </w:numPr>
      </w:pPr>
      <w:r w:rsidRPr="00FE4B66">
        <w:t>Convert paper records into digital formats for easy access and storage.</w:t>
      </w:r>
    </w:p>
    <w:p w14:paraId="491D1835" w14:textId="77777777" w:rsidR="00FE4B66" w:rsidRPr="00FE4B66" w:rsidRDefault="00FE4B66" w:rsidP="00FE4B66">
      <w:pPr>
        <w:numPr>
          <w:ilvl w:val="0"/>
          <w:numId w:val="1"/>
        </w:numPr>
      </w:pPr>
      <w:r w:rsidRPr="00FE4B66">
        <w:t>High-speed scanning for student records, administrative files, and historical archives.</w:t>
      </w:r>
    </w:p>
    <w:p w14:paraId="7C368E41" w14:textId="77777777" w:rsidR="00FE4B66" w:rsidRPr="00FE4B66" w:rsidRDefault="00FE4B66" w:rsidP="00FE4B66">
      <w:pPr>
        <w:numPr>
          <w:ilvl w:val="0"/>
          <w:numId w:val="1"/>
        </w:numPr>
      </w:pPr>
      <w:r w:rsidRPr="00FE4B66">
        <w:t>OCR (Optical Character Recognition) for searchable and editable documents.</w:t>
      </w:r>
    </w:p>
    <w:p w14:paraId="53FC4E1F" w14:textId="77777777" w:rsidR="00FE4B66" w:rsidRPr="00FE4B66" w:rsidRDefault="00FE4B66" w:rsidP="00FE4B66">
      <w:pPr>
        <w:rPr>
          <w:b/>
          <w:bCs/>
        </w:rPr>
      </w:pPr>
      <w:r w:rsidRPr="00FE4B66">
        <w:rPr>
          <w:b/>
          <w:bCs/>
        </w:rPr>
        <w:t>Cloud-Based Document Management</w:t>
      </w:r>
    </w:p>
    <w:p w14:paraId="114DD481" w14:textId="77777777" w:rsidR="00FE4B66" w:rsidRPr="00FE4B66" w:rsidRDefault="00FE4B66" w:rsidP="00FE4B66">
      <w:pPr>
        <w:numPr>
          <w:ilvl w:val="0"/>
          <w:numId w:val="2"/>
        </w:numPr>
      </w:pPr>
      <w:r w:rsidRPr="00FE4B66">
        <w:t xml:space="preserve">Secure, centralized document storage </w:t>
      </w:r>
      <w:proofErr w:type="gramStart"/>
      <w:r w:rsidRPr="00FE4B66">
        <w:t>accessible</w:t>
      </w:r>
      <w:proofErr w:type="gramEnd"/>
      <w:r w:rsidRPr="00FE4B66">
        <w:t xml:space="preserve"> from anywhere.</w:t>
      </w:r>
    </w:p>
    <w:p w14:paraId="71DE1926" w14:textId="77777777" w:rsidR="00FE4B66" w:rsidRPr="00FE4B66" w:rsidRDefault="00FE4B66" w:rsidP="00FE4B66">
      <w:pPr>
        <w:numPr>
          <w:ilvl w:val="0"/>
          <w:numId w:val="2"/>
        </w:numPr>
      </w:pPr>
      <w:r w:rsidRPr="00FE4B66">
        <w:t>Role-based access controls for administrators, teachers, and staff.</w:t>
      </w:r>
    </w:p>
    <w:p w14:paraId="7077C129" w14:textId="77777777" w:rsidR="00FE4B66" w:rsidRPr="00FE4B66" w:rsidRDefault="00FE4B66" w:rsidP="00FE4B66">
      <w:pPr>
        <w:numPr>
          <w:ilvl w:val="0"/>
          <w:numId w:val="2"/>
        </w:numPr>
      </w:pPr>
      <w:r w:rsidRPr="00FE4B66">
        <w:t>Automated backups and compliance with educational data security standards.</w:t>
      </w:r>
    </w:p>
    <w:p w14:paraId="3D3A3390" w14:textId="77777777" w:rsidR="00FE4B66" w:rsidRPr="00FE4B66" w:rsidRDefault="00FE4B66" w:rsidP="00FE4B66">
      <w:pPr>
        <w:rPr>
          <w:b/>
          <w:bCs/>
        </w:rPr>
      </w:pPr>
      <w:r w:rsidRPr="00FE4B66">
        <w:rPr>
          <w:b/>
          <w:bCs/>
        </w:rPr>
        <w:t>Workflow Automation</w:t>
      </w:r>
    </w:p>
    <w:p w14:paraId="7CD8E3EA" w14:textId="77777777" w:rsidR="00FE4B66" w:rsidRPr="00FE4B66" w:rsidRDefault="00FE4B66" w:rsidP="00FE4B66">
      <w:pPr>
        <w:numPr>
          <w:ilvl w:val="0"/>
          <w:numId w:val="3"/>
        </w:numPr>
      </w:pPr>
      <w:r w:rsidRPr="00FE4B66">
        <w:t>Digitize and streamline approval processes for enrollment, transcripts, and HR forms.</w:t>
      </w:r>
    </w:p>
    <w:p w14:paraId="27AC8896" w14:textId="77777777" w:rsidR="00FE4B66" w:rsidRPr="00FE4B66" w:rsidRDefault="00FE4B66" w:rsidP="00FE4B66">
      <w:pPr>
        <w:numPr>
          <w:ilvl w:val="0"/>
          <w:numId w:val="3"/>
        </w:numPr>
      </w:pPr>
      <w:r w:rsidRPr="00FE4B66">
        <w:t>Reduce paperwork and improve efficiency with automated workflows.</w:t>
      </w:r>
    </w:p>
    <w:p w14:paraId="2100B0A5" w14:textId="78B0D915" w:rsidR="00FE4B66" w:rsidRPr="00FE4B66" w:rsidRDefault="00FE4B66" w:rsidP="00FE4B66">
      <w:pPr>
        <w:numPr>
          <w:ilvl w:val="0"/>
          <w:numId w:val="3"/>
        </w:numPr>
      </w:pPr>
      <w:r w:rsidRPr="00FE4B66">
        <w:t>Integration</w:t>
      </w:r>
      <w:r>
        <w:t xml:space="preserve"> </w:t>
      </w:r>
      <w:proofErr w:type="gramStart"/>
      <w:r>
        <w:t>capable</w:t>
      </w:r>
      <w:proofErr w:type="gramEnd"/>
      <w:r w:rsidRPr="00FE4B66">
        <w:t xml:space="preserve"> with existing school management systems.</w:t>
      </w:r>
    </w:p>
    <w:p w14:paraId="32856EBA" w14:textId="77777777" w:rsidR="00FE4B66" w:rsidRPr="00FE4B66" w:rsidRDefault="00FE4B66" w:rsidP="00FE4B66">
      <w:pPr>
        <w:rPr>
          <w:b/>
          <w:bCs/>
        </w:rPr>
      </w:pPr>
      <w:r w:rsidRPr="00FE4B66">
        <w:rPr>
          <w:b/>
          <w:bCs/>
        </w:rPr>
        <w:t>Why Choose Us?</w:t>
      </w:r>
    </w:p>
    <w:p w14:paraId="43F5A5AB" w14:textId="77777777" w:rsidR="00FE4B66" w:rsidRPr="00FE4B66" w:rsidRDefault="00FE4B66" w:rsidP="00FE4B66">
      <w:r w:rsidRPr="00FE4B66">
        <w:rPr>
          <w:rFonts w:ascii="Segoe UI Emoji" w:hAnsi="Segoe UI Emoji" w:cs="Segoe UI Emoji"/>
        </w:rPr>
        <w:t>✅</w:t>
      </w:r>
      <w:r w:rsidRPr="00FE4B66">
        <w:t xml:space="preserve"> </w:t>
      </w:r>
      <w:r w:rsidRPr="00FE4B66">
        <w:rPr>
          <w:b/>
          <w:bCs/>
        </w:rPr>
        <w:t>Increased Efficiency</w:t>
      </w:r>
      <w:r w:rsidRPr="00FE4B66">
        <w:t xml:space="preserve"> – Save time with digital workflows and instant document retrieval.</w:t>
      </w:r>
      <w:r w:rsidRPr="00FE4B66">
        <w:br/>
      </w:r>
      <w:r w:rsidRPr="00FE4B66">
        <w:rPr>
          <w:rFonts w:ascii="Segoe UI Emoji" w:hAnsi="Segoe UI Emoji" w:cs="Segoe UI Emoji"/>
        </w:rPr>
        <w:t>✅</w:t>
      </w:r>
      <w:r w:rsidRPr="00FE4B66">
        <w:t xml:space="preserve"> </w:t>
      </w:r>
      <w:r w:rsidRPr="00FE4B66">
        <w:rPr>
          <w:b/>
          <w:bCs/>
        </w:rPr>
        <w:t>Enhanced Security</w:t>
      </w:r>
      <w:r w:rsidRPr="00FE4B66">
        <w:t xml:space="preserve"> – Protect sensitive student and faculty information.</w:t>
      </w:r>
      <w:r w:rsidRPr="00FE4B66">
        <w:br/>
      </w:r>
      <w:r w:rsidRPr="00FE4B66">
        <w:rPr>
          <w:rFonts w:ascii="Segoe UI Emoji" w:hAnsi="Segoe UI Emoji" w:cs="Segoe UI Emoji"/>
        </w:rPr>
        <w:t>✅</w:t>
      </w:r>
      <w:r w:rsidRPr="00FE4B66">
        <w:t xml:space="preserve"> </w:t>
      </w:r>
      <w:r w:rsidRPr="00FE4B66">
        <w:rPr>
          <w:b/>
          <w:bCs/>
        </w:rPr>
        <w:t>Cost Savings</w:t>
      </w:r>
      <w:r w:rsidRPr="00FE4B66">
        <w:t xml:space="preserve"> – Reduce paper, printing, and storage costs.</w:t>
      </w:r>
      <w:r w:rsidRPr="00FE4B66">
        <w:br/>
      </w:r>
      <w:r w:rsidRPr="00FE4B66">
        <w:rPr>
          <w:rFonts w:ascii="Segoe UI Emoji" w:hAnsi="Segoe UI Emoji" w:cs="Segoe UI Emoji"/>
        </w:rPr>
        <w:t>✅</w:t>
      </w:r>
      <w:r w:rsidRPr="00FE4B66">
        <w:t xml:space="preserve"> </w:t>
      </w:r>
      <w:r w:rsidRPr="00FE4B66">
        <w:rPr>
          <w:b/>
          <w:bCs/>
        </w:rPr>
        <w:t>Eco-Friendly</w:t>
      </w:r>
      <w:r w:rsidRPr="00FE4B66">
        <w:t xml:space="preserve"> – Minimize your school’s carbon footprint by going digital.</w:t>
      </w:r>
    </w:p>
    <w:p w14:paraId="41E171A1" w14:textId="77777777" w:rsidR="00FE4B66" w:rsidRPr="00FE4B66" w:rsidRDefault="00FE4B66" w:rsidP="00FE4B66">
      <w:pPr>
        <w:rPr>
          <w:b/>
          <w:bCs/>
        </w:rPr>
      </w:pPr>
      <w:r w:rsidRPr="00FE4B66">
        <w:rPr>
          <w:b/>
          <w:bCs/>
        </w:rPr>
        <w:t>Get Started Today!</w:t>
      </w:r>
    </w:p>
    <w:p w14:paraId="00D10589" w14:textId="77777777" w:rsidR="00FE4B66" w:rsidRPr="00FE4B66" w:rsidRDefault="00FE4B66" w:rsidP="00FE4B66">
      <w:r w:rsidRPr="00FE4B66">
        <w:t>Let us help you modernize your document processing system. Contact us for a free consultation and discover how our solutions can transform your school's document management.</w:t>
      </w:r>
    </w:p>
    <w:p w14:paraId="6DCDF64A" w14:textId="77C23F4B" w:rsidR="00FE4B66" w:rsidRDefault="00FE4B66" w:rsidP="00FE4B66">
      <w:r w:rsidRPr="00FE4B66">
        <w:rPr>
          <w:rFonts w:ascii="Segoe UI Emoji" w:hAnsi="Segoe UI Emoji" w:cs="Segoe UI Emoji"/>
        </w:rPr>
        <w:t>📞</w:t>
      </w:r>
      <w:r w:rsidRPr="00FE4B66">
        <w:t xml:space="preserve"> </w:t>
      </w:r>
      <w:r>
        <w:t>603-222-2202</w:t>
      </w:r>
      <w:r w:rsidRPr="00FE4B66">
        <w:br/>
      </w:r>
      <w:r w:rsidRPr="00FE4B66">
        <w:rPr>
          <w:rFonts w:ascii="Segoe UI Emoji" w:hAnsi="Segoe UI Emoji" w:cs="Segoe UI Emoji"/>
        </w:rPr>
        <w:t>📧</w:t>
      </w:r>
      <w:r w:rsidRPr="00FE4B66">
        <w:t xml:space="preserve"> </w:t>
      </w:r>
      <w:r>
        <w:t>info@inceptiontech.com</w:t>
      </w:r>
      <w:r w:rsidRPr="00FE4B66">
        <w:br/>
      </w:r>
      <w:r w:rsidRPr="00FE4B66">
        <w:rPr>
          <w:rFonts w:ascii="Segoe UI Emoji" w:hAnsi="Segoe UI Emoji" w:cs="Segoe UI Emoji"/>
        </w:rPr>
        <w:t>🌐</w:t>
      </w:r>
      <w:hyperlink r:id="rId5" w:history="1">
        <w:r w:rsidRPr="0007434A">
          <w:rPr>
            <w:rStyle w:val="Hyperlink"/>
          </w:rPr>
          <w:t>www.inceptiontech.com</w:t>
        </w:r>
      </w:hyperlink>
    </w:p>
    <w:p w14:paraId="741D01EC" w14:textId="77777777" w:rsidR="00FE4B66" w:rsidRPr="00FE4B66" w:rsidRDefault="00FE4B66" w:rsidP="00FE4B66"/>
    <w:p w14:paraId="47DF94D3" w14:textId="77777777" w:rsidR="0086232F" w:rsidRDefault="0086232F"/>
    <w:sectPr w:rsidR="00862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00883"/>
    <w:multiLevelType w:val="multilevel"/>
    <w:tmpl w:val="9A622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FE3426"/>
    <w:multiLevelType w:val="multilevel"/>
    <w:tmpl w:val="C542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257C65"/>
    <w:multiLevelType w:val="multilevel"/>
    <w:tmpl w:val="02942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779269">
    <w:abstractNumId w:val="1"/>
  </w:num>
  <w:num w:numId="2" w16cid:durableId="1498576597">
    <w:abstractNumId w:val="2"/>
  </w:num>
  <w:num w:numId="3" w16cid:durableId="1811746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6"/>
    <w:rsid w:val="001671B5"/>
    <w:rsid w:val="004D5066"/>
    <w:rsid w:val="006E1E8E"/>
    <w:rsid w:val="0086232F"/>
    <w:rsid w:val="00996C35"/>
    <w:rsid w:val="00FE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03F23"/>
  <w15:chartTrackingRefBased/>
  <w15:docId w15:val="{0C559075-BE07-450C-AD05-46128DBF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B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4B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4B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4B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4B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4B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4B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4B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4B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B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4B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4B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4B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4B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4B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4B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4B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4B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4B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4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B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4B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4B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4B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4B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4B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4B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4B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4B6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E4B6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B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1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ceptiontec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Feoli</dc:creator>
  <cp:keywords/>
  <dc:description/>
  <cp:lastModifiedBy>Raymond Feoli</cp:lastModifiedBy>
  <cp:revision>1</cp:revision>
  <dcterms:created xsi:type="dcterms:W3CDTF">2025-02-20T15:58:00Z</dcterms:created>
  <dcterms:modified xsi:type="dcterms:W3CDTF">2025-02-20T16:01:00Z</dcterms:modified>
</cp:coreProperties>
</file>